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77" w:rsidRPr="00474FE8" w:rsidRDefault="00627177" w:rsidP="00627177">
      <w:pPr>
        <w:spacing w:after="0"/>
        <w:jc w:val="center"/>
        <w:rPr>
          <w:rFonts w:ascii="Times New Roman" w:hAnsi="Times New Roman" w:cs="Times New Roman"/>
          <w:b/>
          <w:sz w:val="44"/>
          <w:szCs w:val="28"/>
        </w:rPr>
      </w:pPr>
      <w:r w:rsidRPr="00474FE8">
        <w:rPr>
          <w:rFonts w:ascii="Times New Roman" w:hAnsi="Times New Roman" w:cs="Times New Roman"/>
          <w:b/>
          <w:sz w:val="44"/>
          <w:szCs w:val="28"/>
        </w:rPr>
        <w:t xml:space="preserve">Учет темперамента обучающегося </w:t>
      </w:r>
    </w:p>
    <w:p w:rsidR="00FE4A83" w:rsidRPr="00474FE8" w:rsidRDefault="00627177" w:rsidP="00474FE8">
      <w:pPr>
        <w:spacing w:after="0"/>
        <w:jc w:val="center"/>
        <w:rPr>
          <w:rFonts w:ascii="Times New Roman" w:hAnsi="Times New Roman" w:cs="Times New Roman"/>
          <w:b/>
          <w:sz w:val="44"/>
          <w:szCs w:val="28"/>
        </w:rPr>
      </w:pPr>
      <w:r w:rsidRPr="00474FE8">
        <w:rPr>
          <w:rFonts w:ascii="Times New Roman" w:hAnsi="Times New Roman" w:cs="Times New Roman"/>
          <w:b/>
          <w:sz w:val="44"/>
          <w:szCs w:val="28"/>
        </w:rPr>
        <w:t xml:space="preserve">в процессе педагогической деятельности  </w:t>
      </w:r>
    </w:p>
    <w:p w:rsidR="00627177" w:rsidRPr="00627177" w:rsidRDefault="00474FE8" w:rsidP="00627177">
      <w:pPr>
        <w:spacing w:after="0"/>
        <w:jc w:val="center"/>
        <w:rPr>
          <w:rFonts w:ascii="Times New Roman" w:hAnsi="Times New Roman" w:cs="Times New Roman"/>
          <w:b/>
          <w:sz w:val="28"/>
          <w:szCs w:val="28"/>
        </w:rPr>
      </w:pPr>
      <w:r>
        <w:rPr>
          <w:noProof/>
          <w:lang w:eastAsia="ru-RU"/>
        </w:rPr>
        <w:drawing>
          <wp:inline distT="0" distB="0" distL="0" distR="0" wp14:anchorId="439E1164" wp14:editId="69348ACB">
            <wp:extent cx="5940425" cy="3963584"/>
            <wp:effectExtent l="0" t="0" r="3175" b="0"/>
            <wp:docPr id="1" name="Рисунок 1" descr="Темперамент ребенка: типы темперамента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мперамент ребенка: типы темперамента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63584"/>
                    </a:xfrm>
                    <a:prstGeom prst="rect">
                      <a:avLst/>
                    </a:prstGeom>
                    <a:noFill/>
                    <a:ln>
                      <a:noFill/>
                    </a:ln>
                  </pic:spPr>
                </pic:pic>
              </a:graphicData>
            </a:graphic>
          </wp:inline>
        </w:drawing>
      </w:r>
    </w:p>
    <w:p w:rsidR="00FE4A83" w:rsidRDefault="00627177" w:rsidP="00FE4A83">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индивидуального подхода, учета личностных особенностей учащихся необходимо учитывать темперамент учащихся</w:t>
      </w:r>
      <w:r w:rsidR="00FE4A83">
        <w:rPr>
          <w:rFonts w:ascii="Times New Roman" w:hAnsi="Times New Roman" w:cs="Times New Roman"/>
          <w:sz w:val="28"/>
          <w:szCs w:val="28"/>
        </w:rPr>
        <w:t xml:space="preserve">. Выделяют 4 типа темперамента: </w:t>
      </w:r>
    </w:p>
    <w:p w:rsidR="00FE4A83" w:rsidRDefault="00FE4A83" w:rsidP="00FE4A83">
      <w:pPr>
        <w:pStyle w:val="a3"/>
        <w:numPr>
          <w:ilvl w:val="0"/>
          <w:numId w:val="1"/>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Холерик </w:t>
      </w:r>
      <w:r w:rsidRPr="00FE4A83">
        <w:rPr>
          <w:rFonts w:ascii="Times New Roman" w:hAnsi="Times New Roman" w:cs="Times New Roman"/>
          <w:sz w:val="28"/>
          <w:szCs w:val="28"/>
        </w:rPr>
        <w:t>–</w:t>
      </w:r>
      <w:r>
        <w:rPr>
          <w:rFonts w:ascii="Times New Roman" w:hAnsi="Times New Roman" w:cs="Times New Roman"/>
          <w:sz w:val="28"/>
          <w:szCs w:val="28"/>
        </w:rPr>
        <w:t xml:space="preserve"> </w:t>
      </w:r>
      <w:r w:rsidRPr="00FE4A83">
        <w:rPr>
          <w:rFonts w:ascii="Times New Roman" w:hAnsi="Times New Roman" w:cs="Times New Roman"/>
          <w:sz w:val="28"/>
          <w:szCs w:val="28"/>
        </w:rPr>
        <w:t>чувствительный, беспокойный, агрессивный, раздражительный, изменчивый, активный.</w:t>
      </w:r>
    </w:p>
    <w:p w:rsidR="00FE4A83" w:rsidRDefault="00FE4A83" w:rsidP="00FE4A83">
      <w:pPr>
        <w:pStyle w:val="a3"/>
        <w:numPr>
          <w:ilvl w:val="0"/>
          <w:numId w:val="1"/>
        </w:numPr>
        <w:tabs>
          <w:tab w:val="left" w:pos="993"/>
        </w:tabs>
        <w:ind w:left="0" w:firstLine="709"/>
        <w:jc w:val="both"/>
        <w:rPr>
          <w:rFonts w:ascii="Times New Roman" w:hAnsi="Times New Roman" w:cs="Times New Roman"/>
          <w:sz w:val="28"/>
          <w:szCs w:val="28"/>
        </w:rPr>
      </w:pPr>
      <w:proofErr w:type="gramStart"/>
      <w:r w:rsidRPr="00FE4A83">
        <w:rPr>
          <w:rFonts w:ascii="Times New Roman" w:hAnsi="Times New Roman" w:cs="Times New Roman"/>
          <w:sz w:val="28"/>
          <w:szCs w:val="28"/>
        </w:rPr>
        <w:t>Сангвиник - общительный, открытый, разговорчивый, отзывчивый, непринуждённый, жизнерадостный, склонный к лидерству, беспечный</w:t>
      </w:r>
      <w:proofErr w:type="gramEnd"/>
    </w:p>
    <w:p w:rsidR="00FE4A83" w:rsidRDefault="00FE4A83" w:rsidP="00FE4A83">
      <w:pPr>
        <w:pStyle w:val="a3"/>
        <w:numPr>
          <w:ilvl w:val="0"/>
          <w:numId w:val="1"/>
        </w:numPr>
        <w:tabs>
          <w:tab w:val="left" w:pos="993"/>
        </w:tabs>
        <w:ind w:left="0" w:firstLine="709"/>
        <w:jc w:val="both"/>
        <w:rPr>
          <w:rFonts w:ascii="Times New Roman" w:hAnsi="Times New Roman" w:cs="Times New Roman"/>
          <w:sz w:val="28"/>
          <w:szCs w:val="28"/>
        </w:rPr>
      </w:pPr>
      <w:r w:rsidRPr="00FE4A83">
        <w:rPr>
          <w:rFonts w:ascii="Times New Roman" w:hAnsi="Times New Roman" w:cs="Times New Roman"/>
          <w:sz w:val="28"/>
          <w:szCs w:val="28"/>
        </w:rPr>
        <w:t>Флегматик – пассивный, осмотрительный, вдумчивый, мирный, контролируемый, внушающий доверие, ровный, спокойный.</w:t>
      </w:r>
    </w:p>
    <w:p w:rsidR="00FE4A83" w:rsidRPr="00FE4A83" w:rsidRDefault="00FE4A83" w:rsidP="00FE4A83">
      <w:pPr>
        <w:pStyle w:val="a3"/>
        <w:numPr>
          <w:ilvl w:val="0"/>
          <w:numId w:val="1"/>
        </w:numPr>
        <w:tabs>
          <w:tab w:val="left" w:pos="993"/>
        </w:tabs>
        <w:ind w:left="0" w:firstLine="709"/>
        <w:jc w:val="both"/>
        <w:rPr>
          <w:rFonts w:ascii="Times New Roman" w:hAnsi="Times New Roman" w:cs="Times New Roman"/>
          <w:sz w:val="28"/>
          <w:szCs w:val="28"/>
        </w:rPr>
      </w:pPr>
      <w:proofErr w:type="gramStart"/>
      <w:r w:rsidRPr="00FE4A83">
        <w:rPr>
          <w:rFonts w:ascii="Times New Roman" w:hAnsi="Times New Roman" w:cs="Times New Roman"/>
          <w:sz w:val="28"/>
          <w:szCs w:val="28"/>
        </w:rPr>
        <w:t>Меланхолик – тревожный, легко расстраивающийся, сдержанный, необщительный, тихий, пессими</w:t>
      </w:r>
      <w:bookmarkStart w:id="0" w:name="_GoBack"/>
      <w:bookmarkEnd w:id="0"/>
      <w:r w:rsidRPr="00FE4A83">
        <w:rPr>
          <w:rFonts w:ascii="Times New Roman" w:hAnsi="Times New Roman" w:cs="Times New Roman"/>
          <w:sz w:val="28"/>
          <w:szCs w:val="28"/>
        </w:rPr>
        <w:t>стичный, склонный к рассуждениям, негибкий.</w:t>
      </w:r>
      <w:proofErr w:type="gramEnd"/>
    </w:p>
    <w:p w:rsidR="00FE4A83" w:rsidRPr="00FE4A83" w:rsidRDefault="00FE4A83" w:rsidP="00FE4A83">
      <w:pPr>
        <w:jc w:val="both"/>
        <w:rPr>
          <w:rFonts w:ascii="Times New Roman" w:hAnsi="Times New Roman" w:cs="Times New Roman"/>
          <w:sz w:val="28"/>
          <w:szCs w:val="28"/>
        </w:rPr>
      </w:pPr>
      <w:r>
        <w:rPr>
          <w:rFonts w:ascii="Times New Roman" w:hAnsi="Times New Roman" w:cs="Times New Roman"/>
          <w:sz w:val="28"/>
          <w:szCs w:val="28"/>
        </w:rPr>
        <w:t>Н</w:t>
      </w:r>
      <w:r w:rsidRPr="00FE4A83">
        <w:rPr>
          <w:rFonts w:ascii="Times New Roman" w:hAnsi="Times New Roman" w:cs="Times New Roman"/>
          <w:sz w:val="28"/>
          <w:szCs w:val="28"/>
        </w:rPr>
        <w:t>а практике опре</w:t>
      </w:r>
      <w:r>
        <w:rPr>
          <w:rFonts w:ascii="Times New Roman" w:hAnsi="Times New Roman" w:cs="Times New Roman"/>
          <w:sz w:val="28"/>
          <w:szCs w:val="28"/>
        </w:rPr>
        <w:t>делить тип темперамента ребёнка</w:t>
      </w:r>
      <w:r w:rsidRPr="00FE4A83">
        <w:rPr>
          <w:rFonts w:ascii="Times New Roman" w:hAnsi="Times New Roman" w:cs="Times New Roman"/>
          <w:sz w:val="28"/>
          <w:szCs w:val="28"/>
        </w:rPr>
        <w:t xml:space="preserve"> </w:t>
      </w:r>
      <w:r>
        <w:rPr>
          <w:rFonts w:ascii="Times New Roman" w:hAnsi="Times New Roman" w:cs="Times New Roman"/>
          <w:sz w:val="28"/>
          <w:szCs w:val="28"/>
        </w:rPr>
        <w:t>можно, н</w:t>
      </w:r>
      <w:r w:rsidRPr="00FE4A83">
        <w:rPr>
          <w:rFonts w:ascii="Times New Roman" w:hAnsi="Times New Roman" w:cs="Times New Roman"/>
          <w:sz w:val="28"/>
          <w:szCs w:val="28"/>
        </w:rPr>
        <w:t>аблюдая за его реакц</w:t>
      </w:r>
      <w:r>
        <w:rPr>
          <w:rFonts w:ascii="Times New Roman" w:hAnsi="Times New Roman" w:cs="Times New Roman"/>
          <w:sz w:val="28"/>
          <w:szCs w:val="28"/>
        </w:rPr>
        <w:t>ией и отвечая на вопросы теста (</w:t>
      </w:r>
      <w:r w:rsidRPr="00FE4A83">
        <w:rPr>
          <w:rFonts w:ascii="Times New Roman" w:hAnsi="Times New Roman" w:cs="Times New Roman"/>
          <w:sz w:val="28"/>
          <w:szCs w:val="28"/>
        </w:rPr>
        <w:t xml:space="preserve">ставьте пометку рядом с определёнными буквами – а, </w:t>
      </w:r>
      <w:proofErr w:type="gramStart"/>
      <w:r w:rsidRPr="00FE4A83">
        <w:rPr>
          <w:rFonts w:ascii="Times New Roman" w:hAnsi="Times New Roman" w:cs="Times New Roman"/>
          <w:sz w:val="28"/>
          <w:szCs w:val="28"/>
        </w:rPr>
        <w:t>б</w:t>
      </w:r>
      <w:proofErr w:type="gramEnd"/>
      <w:r w:rsidRPr="00FE4A83">
        <w:rPr>
          <w:rFonts w:ascii="Times New Roman" w:hAnsi="Times New Roman" w:cs="Times New Roman"/>
          <w:sz w:val="28"/>
          <w:szCs w:val="28"/>
        </w:rPr>
        <w:t>, в, г</w:t>
      </w:r>
      <w:r>
        <w:rPr>
          <w:rFonts w:ascii="Times New Roman" w:hAnsi="Times New Roman" w:cs="Times New Roman"/>
          <w:sz w:val="28"/>
          <w:szCs w:val="28"/>
        </w:rPr>
        <w:t>).</w:t>
      </w:r>
    </w:p>
    <w:p w:rsidR="00FE4A83" w:rsidRPr="00FE4A83" w:rsidRDefault="00FE4A83" w:rsidP="00FE4A83">
      <w:pPr>
        <w:jc w:val="both"/>
        <w:rPr>
          <w:rFonts w:ascii="Times New Roman" w:hAnsi="Times New Roman" w:cs="Times New Roman"/>
          <w:i/>
          <w:sz w:val="28"/>
          <w:szCs w:val="28"/>
        </w:rPr>
      </w:pPr>
      <w:r w:rsidRPr="00FE4A83">
        <w:rPr>
          <w:rFonts w:ascii="Times New Roman" w:hAnsi="Times New Roman" w:cs="Times New Roman"/>
          <w:i/>
          <w:sz w:val="28"/>
          <w:szCs w:val="28"/>
        </w:rPr>
        <w:t>1.Как ведёт себя, если возникает необходимость быстро, безотлагательно действовать.</w:t>
      </w:r>
    </w:p>
    <w:p w:rsidR="00FE4A83" w:rsidRPr="00FE4A83" w:rsidRDefault="00FE4A83" w:rsidP="00FE4A83">
      <w:pPr>
        <w:jc w:val="both"/>
        <w:rPr>
          <w:rFonts w:ascii="Times New Roman" w:hAnsi="Times New Roman" w:cs="Times New Roman"/>
          <w:sz w:val="28"/>
          <w:szCs w:val="28"/>
        </w:rPr>
      </w:pPr>
      <w:r w:rsidRPr="00FE4A83">
        <w:rPr>
          <w:rFonts w:ascii="Times New Roman" w:hAnsi="Times New Roman" w:cs="Times New Roman"/>
          <w:sz w:val="28"/>
          <w:szCs w:val="28"/>
        </w:rPr>
        <w:lastRenderedPageBreak/>
        <w:t>а) Вклю</w:t>
      </w:r>
      <w:r>
        <w:rPr>
          <w:rFonts w:ascii="Times New Roman" w:hAnsi="Times New Roman" w:cs="Times New Roman"/>
          <w:sz w:val="28"/>
          <w:szCs w:val="28"/>
        </w:rPr>
        <w:t>чается легко, без ярких эмоций.</w:t>
      </w:r>
    </w:p>
    <w:p w:rsidR="00FE4A83" w:rsidRPr="00FE4A83" w:rsidRDefault="00FE4A83" w:rsidP="00FE4A83">
      <w:pPr>
        <w:jc w:val="both"/>
        <w:rPr>
          <w:rFonts w:ascii="Times New Roman" w:hAnsi="Times New Roman" w:cs="Times New Roman"/>
          <w:sz w:val="28"/>
          <w:szCs w:val="28"/>
        </w:rPr>
      </w:pPr>
      <w:r w:rsidRPr="00FE4A83">
        <w:rPr>
          <w:rFonts w:ascii="Times New Roman" w:hAnsi="Times New Roman" w:cs="Times New Roman"/>
          <w:sz w:val="28"/>
          <w:szCs w:val="28"/>
        </w:rPr>
        <w:t>б) Вк</w:t>
      </w:r>
      <w:r>
        <w:rPr>
          <w:rFonts w:ascii="Times New Roman" w:hAnsi="Times New Roman" w:cs="Times New Roman"/>
          <w:sz w:val="28"/>
          <w:szCs w:val="28"/>
        </w:rPr>
        <w:t>лючается активно, эмоционально.</w:t>
      </w:r>
    </w:p>
    <w:p w:rsidR="00FE4A83" w:rsidRPr="00FE4A83" w:rsidRDefault="00FE4A83" w:rsidP="00FE4A83">
      <w:pPr>
        <w:jc w:val="both"/>
        <w:rPr>
          <w:rFonts w:ascii="Times New Roman" w:hAnsi="Times New Roman" w:cs="Times New Roman"/>
          <w:sz w:val="28"/>
          <w:szCs w:val="28"/>
        </w:rPr>
      </w:pPr>
      <w:r>
        <w:rPr>
          <w:rFonts w:ascii="Times New Roman" w:hAnsi="Times New Roman" w:cs="Times New Roman"/>
          <w:sz w:val="28"/>
          <w:szCs w:val="28"/>
        </w:rPr>
        <w:t>в) Включается неторопливо.</w:t>
      </w:r>
    </w:p>
    <w:p w:rsidR="00FE4A83" w:rsidRPr="00FE4A83" w:rsidRDefault="00FE4A83" w:rsidP="00FE4A83">
      <w:pPr>
        <w:jc w:val="both"/>
        <w:rPr>
          <w:rFonts w:ascii="Times New Roman" w:hAnsi="Times New Roman" w:cs="Times New Roman"/>
          <w:sz w:val="28"/>
          <w:szCs w:val="28"/>
        </w:rPr>
      </w:pPr>
      <w:r w:rsidRPr="00FE4A83">
        <w:rPr>
          <w:rFonts w:ascii="Times New Roman" w:hAnsi="Times New Roman" w:cs="Times New Roman"/>
          <w:sz w:val="28"/>
          <w:szCs w:val="28"/>
        </w:rPr>
        <w:t>г) Включается робко, осторож</w:t>
      </w:r>
      <w:r>
        <w:rPr>
          <w:rFonts w:ascii="Times New Roman" w:hAnsi="Times New Roman" w:cs="Times New Roman"/>
          <w:sz w:val="28"/>
          <w:szCs w:val="28"/>
        </w:rPr>
        <w:t>но.</w:t>
      </w:r>
    </w:p>
    <w:p w:rsidR="00FE4A83" w:rsidRPr="00FE4A83" w:rsidRDefault="00FE4A83" w:rsidP="00FE4A83">
      <w:pPr>
        <w:jc w:val="both"/>
        <w:rPr>
          <w:rFonts w:ascii="Times New Roman" w:hAnsi="Times New Roman" w:cs="Times New Roman"/>
          <w:i/>
          <w:sz w:val="28"/>
          <w:szCs w:val="28"/>
        </w:rPr>
      </w:pPr>
      <w:r w:rsidRPr="00FE4A83">
        <w:rPr>
          <w:rFonts w:ascii="Times New Roman" w:hAnsi="Times New Roman" w:cs="Times New Roman"/>
          <w:i/>
          <w:sz w:val="28"/>
          <w:szCs w:val="28"/>
        </w:rPr>
        <w:t>2.Как реагирует на замечания взрослого?</w:t>
      </w:r>
    </w:p>
    <w:p w:rsidR="00FE4A83" w:rsidRPr="00FE4A83" w:rsidRDefault="00FE4A83" w:rsidP="00FE4A83">
      <w:pPr>
        <w:jc w:val="both"/>
        <w:rPr>
          <w:rFonts w:ascii="Times New Roman" w:hAnsi="Times New Roman" w:cs="Times New Roman"/>
          <w:sz w:val="28"/>
          <w:szCs w:val="28"/>
        </w:rPr>
      </w:pPr>
      <w:r w:rsidRPr="00FE4A83">
        <w:rPr>
          <w:rFonts w:ascii="Times New Roman" w:hAnsi="Times New Roman" w:cs="Times New Roman"/>
          <w:sz w:val="28"/>
          <w:szCs w:val="28"/>
        </w:rPr>
        <w:t>а) Говорит, что больше не будет, но позже поступает точно также.</w:t>
      </w:r>
    </w:p>
    <w:p w:rsidR="00FE4A83" w:rsidRPr="00FE4A83" w:rsidRDefault="00FE4A83" w:rsidP="00FE4A83">
      <w:pPr>
        <w:jc w:val="both"/>
        <w:rPr>
          <w:rFonts w:ascii="Times New Roman" w:hAnsi="Times New Roman" w:cs="Times New Roman"/>
          <w:sz w:val="28"/>
          <w:szCs w:val="28"/>
        </w:rPr>
      </w:pPr>
      <w:r w:rsidRPr="00FE4A83">
        <w:rPr>
          <w:rFonts w:ascii="Times New Roman" w:hAnsi="Times New Roman" w:cs="Times New Roman"/>
          <w:sz w:val="28"/>
          <w:szCs w:val="28"/>
        </w:rPr>
        <w:t>б) Не слушает и поступает по-своему, проявляет бурную реакцию.</w:t>
      </w:r>
    </w:p>
    <w:p w:rsidR="00FE4A83" w:rsidRPr="00FE4A83" w:rsidRDefault="00FE4A83" w:rsidP="00FE4A83">
      <w:pPr>
        <w:jc w:val="both"/>
        <w:rPr>
          <w:rFonts w:ascii="Times New Roman" w:hAnsi="Times New Roman" w:cs="Times New Roman"/>
          <w:sz w:val="28"/>
          <w:szCs w:val="28"/>
        </w:rPr>
      </w:pPr>
      <w:r w:rsidRPr="00FE4A83">
        <w:rPr>
          <w:rFonts w:ascii="Times New Roman" w:hAnsi="Times New Roman" w:cs="Times New Roman"/>
          <w:sz w:val="28"/>
          <w:szCs w:val="28"/>
        </w:rPr>
        <w:t>в) Молчит, принимает к сведению, обдумывает.</w:t>
      </w:r>
    </w:p>
    <w:p w:rsidR="00FE4A83" w:rsidRPr="00FE4A83" w:rsidRDefault="00FE4A83" w:rsidP="00FE4A83">
      <w:pPr>
        <w:jc w:val="both"/>
        <w:rPr>
          <w:rFonts w:ascii="Times New Roman" w:hAnsi="Times New Roman" w:cs="Times New Roman"/>
          <w:sz w:val="28"/>
          <w:szCs w:val="28"/>
        </w:rPr>
      </w:pPr>
      <w:r w:rsidRPr="00FE4A83">
        <w:rPr>
          <w:rFonts w:ascii="Times New Roman" w:hAnsi="Times New Roman" w:cs="Times New Roman"/>
          <w:sz w:val="28"/>
          <w:szCs w:val="28"/>
        </w:rPr>
        <w:t>г) Обижается, мо</w:t>
      </w:r>
      <w:r>
        <w:rPr>
          <w:rFonts w:ascii="Times New Roman" w:hAnsi="Times New Roman" w:cs="Times New Roman"/>
          <w:sz w:val="28"/>
          <w:szCs w:val="28"/>
        </w:rPr>
        <w:t>лчит, долго переживает, плачет.</w:t>
      </w:r>
    </w:p>
    <w:p w:rsidR="00FE4A83" w:rsidRPr="00FE4A83" w:rsidRDefault="00FE4A83" w:rsidP="00FE4A83">
      <w:pPr>
        <w:jc w:val="both"/>
        <w:rPr>
          <w:rFonts w:ascii="Times New Roman" w:hAnsi="Times New Roman" w:cs="Times New Roman"/>
          <w:i/>
          <w:sz w:val="28"/>
          <w:szCs w:val="28"/>
        </w:rPr>
      </w:pPr>
      <w:r w:rsidRPr="00FE4A83">
        <w:rPr>
          <w:rFonts w:ascii="Times New Roman" w:hAnsi="Times New Roman" w:cs="Times New Roman"/>
          <w:sz w:val="28"/>
          <w:szCs w:val="28"/>
        </w:rPr>
        <w:t xml:space="preserve"> </w:t>
      </w:r>
      <w:r w:rsidRPr="00FE4A83">
        <w:rPr>
          <w:rFonts w:ascii="Times New Roman" w:hAnsi="Times New Roman" w:cs="Times New Roman"/>
          <w:i/>
          <w:sz w:val="28"/>
          <w:szCs w:val="28"/>
        </w:rPr>
        <w:t>3. Как разговаривает с товарищами в значимых для него ситуациях?</w:t>
      </w:r>
    </w:p>
    <w:p w:rsidR="00FE4A83" w:rsidRPr="00FE4A83" w:rsidRDefault="00FE4A83" w:rsidP="00FE4A83">
      <w:pPr>
        <w:jc w:val="both"/>
        <w:rPr>
          <w:rFonts w:ascii="Times New Roman" w:hAnsi="Times New Roman" w:cs="Times New Roman"/>
          <w:sz w:val="28"/>
          <w:szCs w:val="28"/>
        </w:rPr>
      </w:pPr>
      <w:r w:rsidRPr="00FE4A83">
        <w:rPr>
          <w:rFonts w:ascii="Times New Roman" w:hAnsi="Times New Roman" w:cs="Times New Roman"/>
          <w:sz w:val="28"/>
          <w:szCs w:val="28"/>
        </w:rPr>
        <w:t>а) Быстро, прислушиваясь к высказываниям других.</w:t>
      </w:r>
    </w:p>
    <w:p w:rsidR="00FE4A83" w:rsidRPr="00FE4A83" w:rsidRDefault="00FE4A83" w:rsidP="00FE4A83">
      <w:pPr>
        <w:jc w:val="both"/>
        <w:rPr>
          <w:rFonts w:ascii="Times New Roman" w:hAnsi="Times New Roman" w:cs="Times New Roman"/>
          <w:sz w:val="28"/>
          <w:szCs w:val="28"/>
        </w:rPr>
      </w:pPr>
      <w:r w:rsidRPr="00FE4A83">
        <w:rPr>
          <w:rFonts w:ascii="Times New Roman" w:hAnsi="Times New Roman" w:cs="Times New Roman"/>
          <w:sz w:val="28"/>
          <w:szCs w:val="28"/>
        </w:rPr>
        <w:t>б) Стремительно, страстно, никого не слушая.</w:t>
      </w:r>
    </w:p>
    <w:p w:rsidR="00FE4A83" w:rsidRPr="00FE4A83" w:rsidRDefault="00FE4A83" w:rsidP="00FE4A83">
      <w:pPr>
        <w:jc w:val="both"/>
        <w:rPr>
          <w:rFonts w:ascii="Times New Roman" w:hAnsi="Times New Roman" w:cs="Times New Roman"/>
          <w:sz w:val="28"/>
          <w:szCs w:val="28"/>
        </w:rPr>
      </w:pPr>
      <w:r w:rsidRPr="00FE4A83">
        <w:rPr>
          <w:rFonts w:ascii="Times New Roman" w:hAnsi="Times New Roman" w:cs="Times New Roman"/>
          <w:sz w:val="28"/>
          <w:szCs w:val="28"/>
        </w:rPr>
        <w:t>в) Спокойно и уверенно.</w:t>
      </w:r>
    </w:p>
    <w:p w:rsidR="00FE4A83" w:rsidRPr="00FE4A83" w:rsidRDefault="00FE4A83" w:rsidP="00FE4A83">
      <w:pPr>
        <w:jc w:val="both"/>
        <w:rPr>
          <w:rFonts w:ascii="Times New Roman" w:hAnsi="Times New Roman" w:cs="Times New Roman"/>
          <w:sz w:val="28"/>
          <w:szCs w:val="28"/>
        </w:rPr>
      </w:pPr>
      <w:r w:rsidRPr="00FE4A83">
        <w:rPr>
          <w:rFonts w:ascii="Times New Roman" w:hAnsi="Times New Roman" w:cs="Times New Roman"/>
          <w:sz w:val="28"/>
          <w:szCs w:val="28"/>
        </w:rPr>
        <w:t>г) С сомнениями, неуве</w:t>
      </w:r>
      <w:r>
        <w:rPr>
          <w:rFonts w:ascii="Times New Roman" w:hAnsi="Times New Roman" w:cs="Times New Roman"/>
          <w:sz w:val="28"/>
          <w:szCs w:val="28"/>
        </w:rPr>
        <w:t xml:space="preserve">ренно, оглядываясь на других.  </w:t>
      </w:r>
    </w:p>
    <w:p w:rsidR="00FE4A83" w:rsidRPr="00FE4A83" w:rsidRDefault="00FE4A83" w:rsidP="00FE4A83">
      <w:pPr>
        <w:jc w:val="both"/>
        <w:rPr>
          <w:rFonts w:ascii="Times New Roman" w:hAnsi="Times New Roman" w:cs="Times New Roman"/>
          <w:i/>
          <w:sz w:val="28"/>
          <w:szCs w:val="28"/>
        </w:rPr>
      </w:pPr>
      <w:r w:rsidRPr="00FE4A83">
        <w:rPr>
          <w:rFonts w:ascii="Times New Roman" w:hAnsi="Times New Roman" w:cs="Times New Roman"/>
          <w:i/>
          <w:sz w:val="28"/>
          <w:szCs w:val="28"/>
        </w:rPr>
        <w:t>4. Как ведёт себя в непривычной для не</w:t>
      </w:r>
      <w:r>
        <w:rPr>
          <w:rFonts w:ascii="Times New Roman" w:hAnsi="Times New Roman" w:cs="Times New Roman"/>
          <w:i/>
          <w:sz w:val="28"/>
          <w:szCs w:val="28"/>
        </w:rPr>
        <w:t>го обстановке</w:t>
      </w:r>
      <w:r w:rsidR="00FB21C1">
        <w:rPr>
          <w:rFonts w:ascii="Times New Roman" w:hAnsi="Times New Roman" w:cs="Times New Roman"/>
          <w:i/>
          <w:sz w:val="28"/>
          <w:szCs w:val="28"/>
        </w:rPr>
        <w:t>?</w:t>
      </w:r>
    </w:p>
    <w:p w:rsidR="00FE4A83" w:rsidRPr="00FE4A83" w:rsidRDefault="00FE4A83" w:rsidP="00FE4A83">
      <w:pPr>
        <w:jc w:val="both"/>
        <w:rPr>
          <w:rFonts w:ascii="Times New Roman" w:hAnsi="Times New Roman" w:cs="Times New Roman"/>
          <w:sz w:val="28"/>
          <w:szCs w:val="28"/>
        </w:rPr>
      </w:pPr>
      <w:r w:rsidRPr="00FE4A83">
        <w:rPr>
          <w:rFonts w:ascii="Times New Roman" w:hAnsi="Times New Roman" w:cs="Times New Roman"/>
          <w:sz w:val="28"/>
          <w:szCs w:val="28"/>
        </w:rPr>
        <w:t>а) Легко ориентируется, проявляет любопытство, активность.</w:t>
      </w:r>
    </w:p>
    <w:p w:rsidR="00FE4A83" w:rsidRPr="00FE4A83" w:rsidRDefault="00FE4A83" w:rsidP="00FE4A83">
      <w:pPr>
        <w:jc w:val="both"/>
        <w:rPr>
          <w:rFonts w:ascii="Times New Roman" w:hAnsi="Times New Roman" w:cs="Times New Roman"/>
          <w:sz w:val="28"/>
          <w:szCs w:val="28"/>
        </w:rPr>
      </w:pPr>
      <w:r w:rsidRPr="00FE4A83">
        <w:rPr>
          <w:rFonts w:ascii="Times New Roman" w:hAnsi="Times New Roman" w:cs="Times New Roman"/>
          <w:sz w:val="28"/>
          <w:szCs w:val="28"/>
        </w:rPr>
        <w:t>б) Возбужден, иногда излишне беспокоен.</w:t>
      </w:r>
    </w:p>
    <w:p w:rsidR="00FE4A83" w:rsidRPr="00FE4A83" w:rsidRDefault="00FE4A83" w:rsidP="00FE4A83">
      <w:pPr>
        <w:jc w:val="both"/>
        <w:rPr>
          <w:rFonts w:ascii="Times New Roman" w:hAnsi="Times New Roman" w:cs="Times New Roman"/>
          <w:sz w:val="28"/>
          <w:szCs w:val="28"/>
        </w:rPr>
      </w:pPr>
      <w:r w:rsidRPr="00FE4A83">
        <w:rPr>
          <w:rFonts w:ascii="Times New Roman" w:hAnsi="Times New Roman" w:cs="Times New Roman"/>
          <w:sz w:val="28"/>
          <w:szCs w:val="28"/>
        </w:rPr>
        <w:t>в) Внимательно, обстоятельно, рассматривает все вокруг.</w:t>
      </w:r>
    </w:p>
    <w:p w:rsidR="00FE4A83" w:rsidRPr="00FE4A83" w:rsidRDefault="00FE4A83" w:rsidP="00FE4A83">
      <w:pPr>
        <w:jc w:val="both"/>
        <w:rPr>
          <w:rFonts w:ascii="Times New Roman" w:hAnsi="Times New Roman" w:cs="Times New Roman"/>
          <w:sz w:val="28"/>
          <w:szCs w:val="28"/>
        </w:rPr>
      </w:pPr>
      <w:r w:rsidRPr="00FE4A83">
        <w:rPr>
          <w:rFonts w:ascii="Times New Roman" w:hAnsi="Times New Roman" w:cs="Times New Roman"/>
          <w:sz w:val="28"/>
          <w:szCs w:val="28"/>
        </w:rPr>
        <w:t>г) Слушается взрослых, ведет себя застенчиво.</w:t>
      </w:r>
    </w:p>
    <w:p w:rsidR="00FE4A83" w:rsidRPr="00FE4A83" w:rsidRDefault="00FE4A83" w:rsidP="00FE4A83">
      <w:pPr>
        <w:spacing w:after="0"/>
        <w:ind w:firstLine="709"/>
        <w:jc w:val="both"/>
        <w:rPr>
          <w:rFonts w:ascii="Times New Roman" w:hAnsi="Times New Roman" w:cs="Times New Roman"/>
          <w:sz w:val="28"/>
          <w:szCs w:val="28"/>
        </w:rPr>
      </w:pPr>
      <w:r w:rsidRPr="00FE4A83">
        <w:rPr>
          <w:rFonts w:ascii="Times New Roman" w:hAnsi="Times New Roman" w:cs="Times New Roman"/>
          <w:i/>
          <w:sz w:val="28"/>
          <w:szCs w:val="28"/>
        </w:rPr>
        <w:t>Результат:</w:t>
      </w:r>
      <w:r>
        <w:rPr>
          <w:rFonts w:ascii="Times New Roman" w:hAnsi="Times New Roman" w:cs="Times New Roman"/>
          <w:sz w:val="28"/>
          <w:szCs w:val="28"/>
        </w:rPr>
        <w:t xml:space="preserve"> </w:t>
      </w:r>
      <w:r w:rsidRPr="00FE4A83">
        <w:rPr>
          <w:rFonts w:ascii="Times New Roman" w:hAnsi="Times New Roman" w:cs="Times New Roman"/>
          <w:sz w:val="28"/>
          <w:szCs w:val="28"/>
        </w:rPr>
        <w:t>Если реакция чаще всего проявляется по типу «а», можно считать: преобладают сангвинические черты темперамента; по типу «б» холерические; по типу «</w:t>
      </w:r>
      <w:proofErr w:type="gramStart"/>
      <w:r w:rsidRPr="00FE4A83">
        <w:rPr>
          <w:rFonts w:ascii="Times New Roman" w:hAnsi="Times New Roman" w:cs="Times New Roman"/>
          <w:sz w:val="28"/>
          <w:szCs w:val="28"/>
        </w:rPr>
        <w:t>в</w:t>
      </w:r>
      <w:proofErr w:type="gramEnd"/>
      <w:r w:rsidRPr="00FE4A83">
        <w:rPr>
          <w:rFonts w:ascii="Times New Roman" w:hAnsi="Times New Roman" w:cs="Times New Roman"/>
          <w:sz w:val="28"/>
          <w:szCs w:val="28"/>
        </w:rPr>
        <w:t xml:space="preserve">» - флегматические; по типу «г» меланхолические. Холерические и сангвинические темпераменты относятся к экстравертному типу поведения; меланхолические и флегматические </w:t>
      </w:r>
      <w:r>
        <w:rPr>
          <w:rFonts w:ascii="Times New Roman" w:hAnsi="Times New Roman" w:cs="Times New Roman"/>
          <w:sz w:val="28"/>
          <w:szCs w:val="28"/>
        </w:rPr>
        <w:t>к интровертному типу поведения.</w:t>
      </w:r>
    </w:p>
    <w:p w:rsidR="00FE4A83" w:rsidRPr="00FE4A83" w:rsidRDefault="00FE4A83" w:rsidP="00FE4A83">
      <w:pPr>
        <w:spacing w:after="0" w:line="240" w:lineRule="auto"/>
        <w:ind w:firstLine="709"/>
        <w:jc w:val="both"/>
        <w:rPr>
          <w:rFonts w:ascii="Times New Roman" w:hAnsi="Times New Roman" w:cs="Times New Roman"/>
          <w:sz w:val="28"/>
          <w:szCs w:val="28"/>
        </w:rPr>
      </w:pPr>
      <w:r w:rsidRPr="00FE4A83">
        <w:rPr>
          <w:rFonts w:ascii="Times New Roman" w:hAnsi="Times New Roman" w:cs="Times New Roman"/>
          <w:sz w:val="28"/>
          <w:szCs w:val="28"/>
        </w:rPr>
        <w:t xml:space="preserve">Дети – экстраверты любят бывать среди людей, общительны, требуют похвалы и одобрения, много говорят, вступают в контакт легко, любят веселые и подвижные игры. Таких детей необходимо как можно чаще хвалить, выслушивать, быть терпеливыми к ним. Поскольку ребенок – </w:t>
      </w:r>
      <w:r w:rsidRPr="00FE4A83">
        <w:rPr>
          <w:rFonts w:ascii="Times New Roman" w:hAnsi="Times New Roman" w:cs="Times New Roman"/>
          <w:sz w:val="28"/>
          <w:szCs w:val="28"/>
        </w:rPr>
        <w:lastRenderedPageBreak/>
        <w:t>экстраверт легковозбудим, при нарастании эмоционального напряжения необходимо применять отвлекающие приемы.</w:t>
      </w:r>
    </w:p>
    <w:p w:rsidR="00627177" w:rsidRDefault="00FE4A83" w:rsidP="00FE4A83">
      <w:pPr>
        <w:spacing w:line="240" w:lineRule="auto"/>
        <w:ind w:firstLine="709"/>
        <w:jc w:val="both"/>
        <w:rPr>
          <w:rFonts w:ascii="Times New Roman" w:hAnsi="Times New Roman" w:cs="Times New Roman"/>
          <w:sz w:val="28"/>
          <w:szCs w:val="28"/>
        </w:rPr>
      </w:pPr>
      <w:r w:rsidRPr="00FE4A83">
        <w:rPr>
          <w:rFonts w:ascii="Times New Roman" w:hAnsi="Times New Roman" w:cs="Times New Roman"/>
          <w:sz w:val="28"/>
          <w:szCs w:val="28"/>
        </w:rPr>
        <w:t>Дети – интроверты любят одиночество, после длительного общения</w:t>
      </w:r>
      <w:r>
        <w:rPr>
          <w:rFonts w:ascii="Times New Roman" w:hAnsi="Times New Roman" w:cs="Times New Roman"/>
          <w:sz w:val="28"/>
          <w:szCs w:val="28"/>
        </w:rPr>
        <w:t xml:space="preserve"> с товарищами быстро утомляются,</w:t>
      </w:r>
      <w:r w:rsidRPr="00FE4A83">
        <w:rPr>
          <w:rFonts w:ascii="Times New Roman" w:hAnsi="Times New Roman" w:cs="Times New Roman"/>
          <w:sz w:val="28"/>
          <w:szCs w:val="28"/>
        </w:rPr>
        <w:t xml:space="preserve"> задания выполняют самостоятельно, редко говорят о своих переживаниях. </w:t>
      </w:r>
    </w:p>
    <w:p w:rsidR="00341D56" w:rsidRPr="00341D56" w:rsidRDefault="00341D56" w:rsidP="00341D56">
      <w:pPr>
        <w:spacing w:after="0"/>
        <w:jc w:val="center"/>
        <w:rPr>
          <w:rFonts w:ascii="Times New Roman" w:hAnsi="Times New Roman" w:cs="Times New Roman"/>
          <w:b/>
          <w:sz w:val="28"/>
          <w:szCs w:val="28"/>
          <w:u w:val="single"/>
        </w:rPr>
      </w:pPr>
      <w:r w:rsidRPr="00341D56">
        <w:rPr>
          <w:rFonts w:ascii="Times New Roman" w:hAnsi="Times New Roman" w:cs="Times New Roman"/>
          <w:b/>
          <w:sz w:val="28"/>
          <w:szCs w:val="28"/>
          <w:u w:val="single"/>
        </w:rPr>
        <w:t>Рекомендации</w:t>
      </w:r>
    </w:p>
    <w:p w:rsidR="00627177" w:rsidRDefault="00341D56" w:rsidP="00341D56">
      <w:pPr>
        <w:spacing w:after="0"/>
        <w:jc w:val="center"/>
        <w:rPr>
          <w:rFonts w:ascii="Times New Roman" w:hAnsi="Times New Roman" w:cs="Times New Roman"/>
          <w:b/>
          <w:sz w:val="28"/>
          <w:szCs w:val="28"/>
          <w:u w:val="single"/>
        </w:rPr>
      </w:pPr>
      <w:r w:rsidRPr="00341D56">
        <w:rPr>
          <w:rFonts w:ascii="Times New Roman" w:hAnsi="Times New Roman" w:cs="Times New Roman"/>
          <w:b/>
          <w:sz w:val="28"/>
          <w:szCs w:val="28"/>
          <w:u w:val="single"/>
        </w:rPr>
        <w:t xml:space="preserve"> по работе с учащимися с разным типом темперамента</w:t>
      </w:r>
    </w:p>
    <w:p w:rsidR="00341D56" w:rsidRPr="00341D56" w:rsidRDefault="00341D56" w:rsidP="00341D56">
      <w:pPr>
        <w:spacing w:after="0"/>
        <w:jc w:val="center"/>
        <w:rPr>
          <w:rFonts w:ascii="Times New Roman" w:hAnsi="Times New Roman" w:cs="Times New Roman"/>
          <w:b/>
          <w:sz w:val="28"/>
          <w:szCs w:val="28"/>
          <w:u w:val="single"/>
        </w:rPr>
      </w:pPr>
    </w:p>
    <w:tbl>
      <w:tblPr>
        <w:tblStyle w:val="a4"/>
        <w:tblW w:w="0" w:type="auto"/>
        <w:tblLook w:val="04A0" w:firstRow="1" w:lastRow="0" w:firstColumn="1" w:lastColumn="0" w:noHBand="0" w:noVBand="1"/>
      </w:tblPr>
      <w:tblGrid>
        <w:gridCol w:w="2004"/>
        <w:gridCol w:w="3774"/>
        <w:gridCol w:w="3793"/>
      </w:tblGrid>
      <w:tr w:rsidR="00353553" w:rsidTr="00B82C83">
        <w:tc>
          <w:tcPr>
            <w:tcW w:w="2004" w:type="dxa"/>
          </w:tcPr>
          <w:p w:rsidR="00353553" w:rsidRPr="00353553" w:rsidRDefault="00353553" w:rsidP="00627177">
            <w:pPr>
              <w:jc w:val="center"/>
              <w:rPr>
                <w:rFonts w:ascii="Times New Roman" w:hAnsi="Times New Roman" w:cs="Times New Roman"/>
                <w:b/>
                <w:sz w:val="28"/>
                <w:szCs w:val="28"/>
              </w:rPr>
            </w:pPr>
            <w:r w:rsidRPr="00353553">
              <w:rPr>
                <w:rFonts w:ascii="Times New Roman" w:hAnsi="Times New Roman" w:cs="Times New Roman"/>
                <w:b/>
                <w:sz w:val="28"/>
                <w:szCs w:val="28"/>
              </w:rPr>
              <w:t>Название темперамента</w:t>
            </w:r>
          </w:p>
        </w:tc>
        <w:tc>
          <w:tcPr>
            <w:tcW w:w="3774" w:type="dxa"/>
          </w:tcPr>
          <w:p w:rsidR="00353553" w:rsidRPr="00353553" w:rsidRDefault="00353553" w:rsidP="00627177">
            <w:pPr>
              <w:jc w:val="center"/>
              <w:rPr>
                <w:rFonts w:ascii="Times New Roman" w:hAnsi="Times New Roman" w:cs="Times New Roman"/>
                <w:b/>
                <w:sz w:val="28"/>
                <w:szCs w:val="28"/>
              </w:rPr>
            </w:pPr>
            <w:r w:rsidRPr="00353553">
              <w:rPr>
                <w:rFonts w:ascii="Times New Roman" w:hAnsi="Times New Roman" w:cs="Times New Roman"/>
                <w:b/>
                <w:sz w:val="28"/>
                <w:szCs w:val="28"/>
              </w:rPr>
              <w:t>Основные черты данного типа темперамента</w:t>
            </w:r>
          </w:p>
        </w:tc>
        <w:tc>
          <w:tcPr>
            <w:tcW w:w="3793" w:type="dxa"/>
          </w:tcPr>
          <w:p w:rsidR="00353553" w:rsidRPr="00353553" w:rsidRDefault="00353553" w:rsidP="00627177">
            <w:pPr>
              <w:jc w:val="center"/>
              <w:rPr>
                <w:rFonts w:ascii="Times New Roman" w:hAnsi="Times New Roman" w:cs="Times New Roman"/>
                <w:b/>
                <w:sz w:val="28"/>
                <w:szCs w:val="28"/>
              </w:rPr>
            </w:pPr>
            <w:r w:rsidRPr="00353553">
              <w:rPr>
                <w:rFonts w:ascii="Times New Roman" w:hAnsi="Times New Roman" w:cs="Times New Roman"/>
                <w:b/>
                <w:sz w:val="28"/>
                <w:szCs w:val="28"/>
              </w:rPr>
              <w:t>Рекомендации по работе с данным типом</w:t>
            </w:r>
          </w:p>
        </w:tc>
      </w:tr>
      <w:tr w:rsidR="00353553" w:rsidTr="00B82C83">
        <w:tc>
          <w:tcPr>
            <w:tcW w:w="2004" w:type="dxa"/>
          </w:tcPr>
          <w:p w:rsidR="00353553" w:rsidRPr="00B82C83" w:rsidRDefault="00353553" w:rsidP="00B82C83">
            <w:pPr>
              <w:jc w:val="both"/>
              <w:rPr>
                <w:rFonts w:ascii="Times New Roman" w:hAnsi="Times New Roman" w:cs="Times New Roman"/>
                <w:b/>
                <w:sz w:val="28"/>
                <w:szCs w:val="28"/>
              </w:rPr>
            </w:pPr>
            <w:r w:rsidRPr="00B82C83">
              <w:rPr>
                <w:rFonts w:ascii="Times New Roman" w:hAnsi="Times New Roman" w:cs="Times New Roman"/>
                <w:b/>
                <w:sz w:val="28"/>
                <w:szCs w:val="28"/>
              </w:rPr>
              <w:t>Холерик</w:t>
            </w:r>
          </w:p>
        </w:tc>
        <w:tc>
          <w:tcPr>
            <w:tcW w:w="3774" w:type="dxa"/>
          </w:tcPr>
          <w:p w:rsidR="00353553" w:rsidRDefault="00353553" w:rsidP="00B82C83">
            <w:pPr>
              <w:jc w:val="both"/>
              <w:rPr>
                <w:rFonts w:ascii="Times New Roman" w:hAnsi="Times New Roman" w:cs="Times New Roman"/>
                <w:sz w:val="28"/>
                <w:szCs w:val="28"/>
              </w:rPr>
            </w:pPr>
            <w:proofErr w:type="gramStart"/>
            <w:r w:rsidRPr="00353553">
              <w:rPr>
                <w:rFonts w:ascii="Times New Roman" w:hAnsi="Times New Roman" w:cs="Times New Roman"/>
                <w:sz w:val="28"/>
                <w:szCs w:val="28"/>
              </w:rPr>
              <w:t>Легко возбудимы</w:t>
            </w:r>
            <w:proofErr w:type="gramEnd"/>
            <w:r w:rsidRPr="00353553">
              <w:rPr>
                <w:rFonts w:ascii="Times New Roman" w:hAnsi="Times New Roman" w:cs="Times New Roman"/>
                <w:sz w:val="28"/>
                <w:szCs w:val="28"/>
              </w:rPr>
              <w:t xml:space="preserve"> и неуравновешенны, очень подвижны. За новые дела берутся с огромным пылом, отдаются им полностью, но при этом неадекватная оценка своих сил приводит к резкому спаду деятельности. Минусы этого типа темперамента - неуравновешенность, из-за которой происходят вспышки резкости, раздражительности, истощение сил.</w:t>
            </w:r>
          </w:p>
        </w:tc>
        <w:tc>
          <w:tcPr>
            <w:tcW w:w="3793" w:type="dxa"/>
          </w:tcPr>
          <w:p w:rsidR="00B82C83" w:rsidRPr="00B82C83" w:rsidRDefault="00B82C83" w:rsidP="00B82C83">
            <w:pPr>
              <w:jc w:val="both"/>
              <w:rPr>
                <w:rFonts w:ascii="Times New Roman" w:hAnsi="Times New Roman" w:cs="Times New Roman"/>
                <w:i/>
                <w:sz w:val="28"/>
                <w:szCs w:val="28"/>
              </w:rPr>
            </w:pPr>
            <w:r w:rsidRPr="00B82C83">
              <w:rPr>
                <w:rFonts w:ascii="Times New Roman" w:hAnsi="Times New Roman" w:cs="Times New Roman"/>
                <w:i/>
                <w:sz w:val="28"/>
                <w:szCs w:val="28"/>
              </w:rPr>
              <w:t>При работе с холериком (сильным, подвижным</w:t>
            </w:r>
            <w:r w:rsidRPr="00B82C83">
              <w:rPr>
                <w:rFonts w:ascii="Times New Roman" w:hAnsi="Times New Roman" w:cs="Times New Roman"/>
                <w:i/>
                <w:sz w:val="28"/>
                <w:szCs w:val="28"/>
              </w:rPr>
              <w:t>, неуравновешенным) желательно:</w:t>
            </w:r>
          </w:p>
          <w:p w:rsidR="00353553" w:rsidRDefault="00B82C83" w:rsidP="00B82C83">
            <w:pPr>
              <w:jc w:val="both"/>
              <w:rPr>
                <w:rFonts w:ascii="Times New Roman" w:hAnsi="Times New Roman" w:cs="Times New Roman"/>
                <w:sz w:val="28"/>
                <w:szCs w:val="28"/>
              </w:rPr>
            </w:pPr>
            <w:r w:rsidRPr="00B82C83">
              <w:rPr>
                <w:rFonts w:ascii="Times New Roman" w:hAnsi="Times New Roman" w:cs="Times New Roman"/>
                <w:sz w:val="28"/>
                <w:szCs w:val="28"/>
              </w:rPr>
              <w:t xml:space="preserve">Спокойная, четкая требовательность, требование точного, сознательного усвоения и выполнения указаний, поощрение выдержки, настойчивости, ограничение движений, силы и темпа речи. В процессе учебно-воспитательной работы нужно стремиться у учащихся – холериков посредством тренировок развивать отстающий тормозной процесс. От этих учащихся следует постоянно мягко, но настойчиво требовать спокойных, обдуманных ответов, сдержанности в поведении и в отношениях с другими людьми, аккуратности и порядка в работе. Надо помнить о том, что холерик не любит однообразной, кропотливой работы. При этом его страстность в работе, разумную инициативность следует </w:t>
            </w:r>
            <w:r w:rsidRPr="00B82C83">
              <w:rPr>
                <w:rFonts w:ascii="Times New Roman" w:hAnsi="Times New Roman" w:cs="Times New Roman"/>
                <w:sz w:val="28"/>
                <w:szCs w:val="28"/>
              </w:rPr>
              <w:lastRenderedPageBreak/>
              <w:t>поощрять. Поскольку холерик может довольно быстро перейти к состоянию аффекта, когда теряется контроль над поведением со стороны сознания, то при общении с ним не рекомендуется говорить на повышенных тонах. Это только усилит его возбуждение.</w:t>
            </w:r>
          </w:p>
        </w:tc>
      </w:tr>
      <w:tr w:rsidR="00353553" w:rsidTr="00B82C83">
        <w:tc>
          <w:tcPr>
            <w:tcW w:w="2004" w:type="dxa"/>
          </w:tcPr>
          <w:p w:rsidR="00353553" w:rsidRPr="00B82C83" w:rsidRDefault="00353553" w:rsidP="00B82C83">
            <w:pPr>
              <w:jc w:val="both"/>
              <w:rPr>
                <w:rFonts w:ascii="Times New Roman" w:hAnsi="Times New Roman" w:cs="Times New Roman"/>
                <w:b/>
                <w:sz w:val="28"/>
                <w:szCs w:val="28"/>
              </w:rPr>
            </w:pPr>
            <w:r w:rsidRPr="00B82C83">
              <w:rPr>
                <w:rFonts w:ascii="Times New Roman" w:hAnsi="Times New Roman" w:cs="Times New Roman"/>
                <w:b/>
                <w:sz w:val="28"/>
                <w:szCs w:val="28"/>
              </w:rPr>
              <w:lastRenderedPageBreak/>
              <w:t>Сангвиник</w:t>
            </w:r>
          </w:p>
        </w:tc>
        <w:tc>
          <w:tcPr>
            <w:tcW w:w="3774" w:type="dxa"/>
          </w:tcPr>
          <w:p w:rsidR="00353553" w:rsidRDefault="00353553" w:rsidP="00B82C83">
            <w:pPr>
              <w:jc w:val="both"/>
              <w:rPr>
                <w:rFonts w:ascii="Times New Roman" w:hAnsi="Times New Roman" w:cs="Times New Roman"/>
                <w:sz w:val="28"/>
                <w:szCs w:val="28"/>
              </w:rPr>
            </w:pPr>
            <w:r w:rsidRPr="00353553">
              <w:rPr>
                <w:rFonts w:ascii="Times New Roman" w:hAnsi="Times New Roman" w:cs="Times New Roman"/>
                <w:sz w:val="28"/>
                <w:szCs w:val="28"/>
              </w:rPr>
              <w:t>Люди этого типа легко приспосабливаются к новой обстановке, живо откликаются на то, что привлекает их внимание. Хорошо контролируют свои эмоции и охотно берутся за новые дела. Сангвиники подвержены частой смене настроения, но характерным для них является состояние бодрости. Недостатком является то, что люди этого типа быстро отвлекаются от дел или эмоций, если внешние раздражители долгое время не меняются. Как только притупляется новизна ощущений, сангвиники становятся вялыми и безразличными.</w:t>
            </w:r>
          </w:p>
        </w:tc>
        <w:tc>
          <w:tcPr>
            <w:tcW w:w="3793" w:type="dxa"/>
          </w:tcPr>
          <w:p w:rsidR="00353553" w:rsidRDefault="00353553" w:rsidP="00B82C83">
            <w:pPr>
              <w:jc w:val="both"/>
              <w:rPr>
                <w:rFonts w:ascii="Times New Roman" w:hAnsi="Times New Roman" w:cs="Times New Roman"/>
                <w:sz w:val="28"/>
                <w:szCs w:val="28"/>
              </w:rPr>
            </w:pPr>
            <w:r w:rsidRPr="0029374F">
              <w:rPr>
                <w:rFonts w:ascii="Times New Roman" w:hAnsi="Times New Roman" w:cs="Times New Roman"/>
                <w:i/>
                <w:sz w:val="28"/>
                <w:szCs w:val="28"/>
              </w:rPr>
              <w:t>Если ваш ученик – сангвиник</w:t>
            </w:r>
            <w:r w:rsidRPr="00353553">
              <w:rPr>
                <w:rFonts w:ascii="Times New Roman" w:hAnsi="Times New Roman" w:cs="Times New Roman"/>
                <w:sz w:val="28"/>
                <w:szCs w:val="28"/>
              </w:rPr>
              <w:t>, то помните, что его решения часто бывают необдуманными. Максимально эффективна его деятельность тогда, когда он будет занят новыми интересными проектами, делами, держащими его в напряжении. Не забывайте, что двойственность этого темперамента требует контроля над ходом работ. Он продуктивный деятель, но лишь тогда, когда много интересных дел.</w:t>
            </w:r>
          </w:p>
          <w:p w:rsidR="0005253C" w:rsidRDefault="0005253C" w:rsidP="0005253C">
            <w:pPr>
              <w:jc w:val="both"/>
              <w:rPr>
                <w:rFonts w:ascii="Times New Roman" w:hAnsi="Times New Roman" w:cs="Times New Roman"/>
                <w:sz w:val="28"/>
                <w:szCs w:val="28"/>
              </w:rPr>
            </w:pPr>
            <w:r w:rsidRPr="0005253C">
              <w:rPr>
                <w:rFonts w:ascii="Times New Roman" w:hAnsi="Times New Roman" w:cs="Times New Roman"/>
                <w:sz w:val="28"/>
                <w:szCs w:val="28"/>
              </w:rPr>
              <w:t xml:space="preserve">При работе с сангвиником </w:t>
            </w:r>
            <w:r>
              <w:rPr>
                <w:rFonts w:ascii="Times New Roman" w:hAnsi="Times New Roman" w:cs="Times New Roman"/>
                <w:sz w:val="28"/>
                <w:szCs w:val="28"/>
              </w:rPr>
              <w:t>необходим п</w:t>
            </w:r>
            <w:r w:rsidRPr="0005253C">
              <w:rPr>
                <w:rFonts w:ascii="Times New Roman" w:hAnsi="Times New Roman" w:cs="Times New Roman"/>
                <w:sz w:val="28"/>
                <w:szCs w:val="28"/>
              </w:rPr>
              <w:t>остоянный контроль отношения учащихся к выполнению своих обязанностей,  требовательность к сознательному оцениванию нравственных поступков, упражнения в планировании деятельности, сдерживании многословия, требование доведения начатого дела до конца. У сангвиников нужно воспитывать усидчивость, настойчивость, целеустремлённость.</w:t>
            </w:r>
          </w:p>
        </w:tc>
      </w:tr>
      <w:tr w:rsidR="00353553" w:rsidTr="00B82C83">
        <w:tc>
          <w:tcPr>
            <w:tcW w:w="2004" w:type="dxa"/>
          </w:tcPr>
          <w:p w:rsidR="00353553" w:rsidRPr="00B82C83" w:rsidRDefault="00353553" w:rsidP="00B82C83">
            <w:pPr>
              <w:jc w:val="both"/>
              <w:rPr>
                <w:rFonts w:ascii="Times New Roman" w:hAnsi="Times New Roman" w:cs="Times New Roman"/>
                <w:b/>
                <w:sz w:val="28"/>
                <w:szCs w:val="28"/>
              </w:rPr>
            </w:pPr>
            <w:r w:rsidRPr="00B82C83">
              <w:rPr>
                <w:rFonts w:ascii="Times New Roman" w:hAnsi="Times New Roman" w:cs="Times New Roman"/>
                <w:b/>
                <w:sz w:val="28"/>
                <w:szCs w:val="28"/>
              </w:rPr>
              <w:t>Флегматик</w:t>
            </w:r>
          </w:p>
        </w:tc>
        <w:tc>
          <w:tcPr>
            <w:tcW w:w="3774" w:type="dxa"/>
          </w:tcPr>
          <w:p w:rsidR="00353553" w:rsidRDefault="00B82C83" w:rsidP="00B82C83">
            <w:pPr>
              <w:jc w:val="both"/>
              <w:rPr>
                <w:rFonts w:ascii="Times New Roman" w:hAnsi="Times New Roman" w:cs="Times New Roman"/>
                <w:sz w:val="28"/>
                <w:szCs w:val="28"/>
              </w:rPr>
            </w:pPr>
            <w:r w:rsidRPr="00B82C83">
              <w:rPr>
                <w:rFonts w:ascii="Times New Roman" w:hAnsi="Times New Roman" w:cs="Times New Roman"/>
                <w:sz w:val="28"/>
                <w:szCs w:val="28"/>
              </w:rPr>
              <w:t xml:space="preserve">Это настойчивые и упорные </w:t>
            </w:r>
            <w:r w:rsidRPr="00B82C83">
              <w:rPr>
                <w:rFonts w:ascii="Times New Roman" w:hAnsi="Times New Roman" w:cs="Times New Roman"/>
                <w:sz w:val="28"/>
                <w:szCs w:val="28"/>
              </w:rPr>
              <w:lastRenderedPageBreak/>
              <w:t xml:space="preserve">люди, ровно и спокойно идущие по жизненному пути. </w:t>
            </w:r>
            <w:proofErr w:type="gramStart"/>
            <w:r w:rsidRPr="00B82C83">
              <w:rPr>
                <w:rFonts w:ascii="Times New Roman" w:hAnsi="Times New Roman" w:cs="Times New Roman"/>
                <w:sz w:val="28"/>
                <w:szCs w:val="28"/>
              </w:rPr>
              <w:t>Обладают очень высокой работоспособностью, прочно запоминают все усвоенное, надежны, хорошо сопротивляются сильным и продолжительным раздражителям, трудностям, но не способны быстро реагировать в неожиданных новых ситуациях.</w:t>
            </w:r>
            <w:proofErr w:type="gramEnd"/>
            <w:r w:rsidRPr="00B82C83">
              <w:rPr>
                <w:rFonts w:ascii="Times New Roman" w:hAnsi="Times New Roman" w:cs="Times New Roman"/>
                <w:sz w:val="28"/>
                <w:szCs w:val="28"/>
              </w:rPr>
              <w:t xml:space="preserve"> Люди такого типа неразговорчивы, ненаходчивы, тяжело сходятся с людьми.</w:t>
            </w:r>
          </w:p>
        </w:tc>
        <w:tc>
          <w:tcPr>
            <w:tcW w:w="3793" w:type="dxa"/>
          </w:tcPr>
          <w:p w:rsidR="0005253C" w:rsidRDefault="0005253C" w:rsidP="0029374F">
            <w:pPr>
              <w:jc w:val="both"/>
              <w:rPr>
                <w:rFonts w:ascii="Times New Roman" w:hAnsi="Times New Roman" w:cs="Times New Roman"/>
                <w:sz w:val="28"/>
                <w:szCs w:val="28"/>
              </w:rPr>
            </w:pPr>
            <w:r w:rsidRPr="0029374F">
              <w:rPr>
                <w:rFonts w:ascii="Times New Roman" w:hAnsi="Times New Roman" w:cs="Times New Roman"/>
                <w:i/>
                <w:sz w:val="28"/>
                <w:szCs w:val="28"/>
              </w:rPr>
              <w:lastRenderedPageBreak/>
              <w:t xml:space="preserve">При работе с флегматиком </w:t>
            </w:r>
            <w:r w:rsidRPr="0029374F">
              <w:rPr>
                <w:rFonts w:ascii="Times New Roman" w:hAnsi="Times New Roman" w:cs="Times New Roman"/>
                <w:i/>
                <w:sz w:val="28"/>
                <w:szCs w:val="28"/>
              </w:rPr>
              <w:lastRenderedPageBreak/>
              <w:t>необходимо</w:t>
            </w:r>
            <w:r>
              <w:rPr>
                <w:rFonts w:ascii="Times New Roman" w:hAnsi="Times New Roman" w:cs="Times New Roman"/>
                <w:sz w:val="28"/>
                <w:szCs w:val="28"/>
              </w:rPr>
              <w:t xml:space="preserve"> </w:t>
            </w:r>
            <w:r w:rsidRPr="0005253C">
              <w:rPr>
                <w:rFonts w:ascii="Times New Roman" w:hAnsi="Times New Roman" w:cs="Times New Roman"/>
                <w:sz w:val="28"/>
                <w:szCs w:val="28"/>
              </w:rPr>
              <w:t xml:space="preserve">приучение к работе в темпе со всеми учащимися,  упражнения с ограничением времени выполнения заданий, упражнения в быстрых движениях, в выразительной речи, побуждение к повышению активности, к дружбе с другими учащимися. Внимание педагога  должны привлекать учащиеся – флегматики, которым, к сожалению, обычно не уделяется достаточно внимания – они спокойны, никому не мешают. </w:t>
            </w:r>
          </w:p>
        </w:tc>
      </w:tr>
      <w:tr w:rsidR="00353553" w:rsidTr="00B82C83">
        <w:tc>
          <w:tcPr>
            <w:tcW w:w="2004" w:type="dxa"/>
          </w:tcPr>
          <w:p w:rsidR="00353553" w:rsidRPr="00B82C83" w:rsidRDefault="00353553" w:rsidP="00B82C83">
            <w:pPr>
              <w:jc w:val="both"/>
              <w:rPr>
                <w:rFonts w:ascii="Times New Roman" w:hAnsi="Times New Roman" w:cs="Times New Roman"/>
                <w:b/>
                <w:sz w:val="28"/>
                <w:szCs w:val="28"/>
              </w:rPr>
            </w:pPr>
            <w:r w:rsidRPr="00B82C83">
              <w:rPr>
                <w:rFonts w:ascii="Times New Roman" w:hAnsi="Times New Roman" w:cs="Times New Roman"/>
                <w:b/>
                <w:sz w:val="28"/>
                <w:szCs w:val="28"/>
              </w:rPr>
              <w:lastRenderedPageBreak/>
              <w:t>Меланхолик</w:t>
            </w:r>
          </w:p>
        </w:tc>
        <w:tc>
          <w:tcPr>
            <w:tcW w:w="3774" w:type="dxa"/>
          </w:tcPr>
          <w:p w:rsidR="00353553" w:rsidRDefault="00B82C83" w:rsidP="00B82C83">
            <w:pPr>
              <w:jc w:val="both"/>
              <w:rPr>
                <w:rFonts w:ascii="Times New Roman" w:hAnsi="Times New Roman" w:cs="Times New Roman"/>
                <w:sz w:val="28"/>
                <w:szCs w:val="28"/>
              </w:rPr>
            </w:pPr>
            <w:proofErr w:type="gramStart"/>
            <w:r w:rsidRPr="00B82C83">
              <w:rPr>
                <w:rFonts w:ascii="Times New Roman" w:hAnsi="Times New Roman" w:cs="Times New Roman"/>
                <w:sz w:val="28"/>
                <w:szCs w:val="28"/>
              </w:rPr>
              <w:t xml:space="preserve">Пассивны, </w:t>
            </w:r>
            <w:proofErr w:type="spellStart"/>
            <w:r w:rsidRPr="00B82C83">
              <w:rPr>
                <w:rFonts w:ascii="Times New Roman" w:hAnsi="Times New Roman" w:cs="Times New Roman"/>
                <w:sz w:val="28"/>
                <w:szCs w:val="28"/>
              </w:rPr>
              <w:t>неуверенны</w:t>
            </w:r>
            <w:proofErr w:type="spellEnd"/>
            <w:r w:rsidRPr="00B82C83">
              <w:rPr>
                <w:rFonts w:ascii="Times New Roman" w:hAnsi="Times New Roman" w:cs="Times New Roman"/>
                <w:sz w:val="28"/>
                <w:szCs w:val="28"/>
              </w:rPr>
              <w:t xml:space="preserve"> в себе, тревожны, ненастойчивы, скрытны, легко уязвимы и мало реагируют на внешние воздействия.</w:t>
            </w:r>
            <w:proofErr w:type="gramEnd"/>
            <w:r w:rsidRPr="00B82C83">
              <w:rPr>
                <w:rFonts w:ascii="Times New Roman" w:hAnsi="Times New Roman" w:cs="Times New Roman"/>
                <w:sz w:val="28"/>
                <w:szCs w:val="28"/>
              </w:rPr>
              <w:t xml:space="preserve"> Чаще всего </w:t>
            </w:r>
            <w:proofErr w:type="gramStart"/>
            <w:r w:rsidRPr="00B82C83">
              <w:rPr>
                <w:rFonts w:ascii="Times New Roman" w:hAnsi="Times New Roman" w:cs="Times New Roman"/>
                <w:sz w:val="28"/>
                <w:szCs w:val="28"/>
              </w:rPr>
              <w:t>погружены</w:t>
            </w:r>
            <w:proofErr w:type="gramEnd"/>
            <w:r w:rsidRPr="00B82C83">
              <w:rPr>
                <w:rFonts w:ascii="Times New Roman" w:hAnsi="Times New Roman" w:cs="Times New Roman"/>
                <w:sz w:val="28"/>
                <w:szCs w:val="28"/>
              </w:rPr>
              <w:t xml:space="preserve"> в себя, настроение очень изменчиво, предпочитают спокойную, хорошо знакомую им обстановку. Плюсами этого типа темперамента являются глубина и постоянство их чувств. Часто имеют выраженные художественные и интеллектуальные способности. Обладают повышенной чувствительностью к слабым раздражителям, а сильный </w:t>
            </w:r>
            <w:r>
              <w:rPr>
                <w:rFonts w:ascii="Times New Roman" w:hAnsi="Times New Roman" w:cs="Times New Roman"/>
                <w:sz w:val="28"/>
                <w:szCs w:val="28"/>
              </w:rPr>
              <w:t>раздражитель уже может вызвать «срыв», «стопор»</w:t>
            </w:r>
            <w:r w:rsidRPr="00B82C83">
              <w:rPr>
                <w:rFonts w:ascii="Times New Roman" w:hAnsi="Times New Roman" w:cs="Times New Roman"/>
                <w:sz w:val="28"/>
                <w:szCs w:val="28"/>
              </w:rPr>
              <w:t>, поэтому в стрессовых ситуациях могут ухудшиться его результаты деятельности.</w:t>
            </w:r>
          </w:p>
        </w:tc>
        <w:tc>
          <w:tcPr>
            <w:tcW w:w="3793" w:type="dxa"/>
          </w:tcPr>
          <w:p w:rsidR="00353553" w:rsidRDefault="0029374F" w:rsidP="0029374F">
            <w:pPr>
              <w:jc w:val="both"/>
              <w:rPr>
                <w:rFonts w:ascii="Times New Roman" w:hAnsi="Times New Roman" w:cs="Times New Roman"/>
                <w:sz w:val="28"/>
                <w:szCs w:val="28"/>
              </w:rPr>
            </w:pPr>
            <w:r w:rsidRPr="0029374F">
              <w:rPr>
                <w:rFonts w:ascii="Times New Roman" w:hAnsi="Times New Roman" w:cs="Times New Roman"/>
                <w:i/>
                <w:sz w:val="28"/>
                <w:szCs w:val="28"/>
              </w:rPr>
              <w:t>При работе с меланхоликом (слабым, ма</w:t>
            </w:r>
            <w:r w:rsidRPr="0029374F">
              <w:rPr>
                <w:rFonts w:ascii="Times New Roman" w:hAnsi="Times New Roman" w:cs="Times New Roman"/>
                <w:i/>
                <w:sz w:val="28"/>
                <w:szCs w:val="28"/>
              </w:rPr>
              <w:t>лоподвижным, неуравновешенным):</w:t>
            </w:r>
            <w:r>
              <w:rPr>
                <w:rFonts w:ascii="Times New Roman" w:hAnsi="Times New Roman" w:cs="Times New Roman"/>
                <w:sz w:val="28"/>
                <w:szCs w:val="28"/>
              </w:rPr>
              <w:t xml:space="preserve"> п</w:t>
            </w:r>
            <w:r w:rsidRPr="0029374F">
              <w:rPr>
                <w:rFonts w:ascii="Times New Roman" w:hAnsi="Times New Roman" w:cs="Times New Roman"/>
                <w:sz w:val="28"/>
                <w:szCs w:val="28"/>
              </w:rPr>
              <w:t xml:space="preserve">обуждение к активной деятельности,  включение дополнительного времени для подготовки к ответу, упражнения в волевых поступках, в проявлении решительности, смелости. Поддержание бодрого, оптимистичного настроения. Поощрение уверенности в своих силах, результатах личных усилий. Отсутствие применения сильных, жестких мер, суровых взысканий, резких оценок. Оказание помощи при снижении интереса к деятельности. Чуткость, мягкость, вежливость в общении. На учащихся меланхолического темперамента надо воздействовать мягкостью, </w:t>
            </w:r>
            <w:r w:rsidRPr="0029374F">
              <w:rPr>
                <w:rFonts w:ascii="Times New Roman" w:hAnsi="Times New Roman" w:cs="Times New Roman"/>
                <w:sz w:val="28"/>
                <w:szCs w:val="28"/>
              </w:rPr>
              <w:lastRenderedPageBreak/>
              <w:t>тактичностью, чуткостью, поскольку чрезмерная строгость и резкое повышение требований к этим учащимся ещё больше затормаживает их, снижает работоспособность. Очень важно помочь им войти в коллектив, включиться в его общественную работу, почувствовать себя защищённым в коллективе. На занятиях этих учащихся надо чаще спрашивать, создавая во время их ответа спокойную обстановку, большую роль при этом играют одобрение, похвала, подбадривание.</w:t>
            </w:r>
          </w:p>
        </w:tc>
      </w:tr>
    </w:tbl>
    <w:p w:rsidR="00341D56" w:rsidRPr="00627177" w:rsidRDefault="00341D56" w:rsidP="00627177">
      <w:pPr>
        <w:jc w:val="center"/>
        <w:rPr>
          <w:rFonts w:ascii="Times New Roman" w:hAnsi="Times New Roman" w:cs="Times New Roman"/>
          <w:sz w:val="28"/>
          <w:szCs w:val="28"/>
        </w:rPr>
      </w:pPr>
    </w:p>
    <w:sectPr w:rsidR="00341D56" w:rsidRPr="00627177" w:rsidSect="00FD267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70" w:rsidRDefault="00DB6770" w:rsidP="00FD267F">
      <w:pPr>
        <w:spacing w:after="0" w:line="240" w:lineRule="auto"/>
      </w:pPr>
      <w:r>
        <w:separator/>
      </w:r>
    </w:p>
  </w:endnote>
  <w:endnote w:type="continuationSeparator" w:id="0">
    <w:p w:rsidR="00DB6770" w:rsidRDefault="00DB6770" w:rsidP="00FD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70" w:rsidRDefault="00DB6770" w:rsidP="00FD267F">
      <w:pPr>
        <w:spacing w:after="0" w:line="240" w:lineRule="auto"/>
      </w:pPr>
      <w:r>
        <w:separator/>
      </w:r>
    </w:p>
  </w:footnote>
  <w:footnote w:type="continuationSeparator" w:id="0">
    <w:p w:rsidR="00DB6770" w:rsidRDefault="00DB6770" w:rsidP="00FD2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527248"/>
      <w:docPartObj>
        <w:docPartGallery w:val="Page Numbers (Top of Page)"/>
        <w:docPartUnique/>
      </w:docPartObj>
    </w:sdtPr>
    <w:sdtContent>
      <w:p w:rsidR="00FD267F" w:rsidRDefault="00FD267F">
        <w:pPr>
          <w:pStyle w:val="a7"/>
          <w:jc w:val="right"/>
        </w:pPr>
        <w:r>
          <w:fldChar w:fldCharType="begin"/>
        </w:r>
        <w:r>
          <w:instrText>PAGE   \* MERGEFORMAT</w:instrText>
        </w:r>
        <w:r>
          <w:fldChar w:fldCharType="separate"/>
        </w:r>
        <w:r w:rsidR="00FB21C1">
          <w:rPr>
            <w:noProof/>
          </w:rPr>
          <w:t>2</w:t>
        </w:r>
        <w:r>
          <w:fldChar w:fldCharType="end"/>
        </w:r>
      </w:p>
    </w:sdtContent>
  </w:sdt>
  <w:p w:rsidR="00FD267F" w:rsidRDefault="00FD26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5FA3"/>
    <w:multiLevelType w:val="hybridMultilevel"/>
    <w:tmpl w:val="8BE2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2F"/>
    <w:rsid w:val="0005253C"/>
    <w:rsid w:val="0029374F"/>
    <w:rsid w:val="00341D56"/>
    <w:rsid w:val="00353553"/>
    <w:rsid w:val="00474FE8"/>
    <w:rsid w:val="00627177"/>
    <w:rsid w:val="00765C5E"/>
    <w:rsid w:val="00865D2E"/>
    <w:rsid w:val="00B82C83"/>
    <w:rsid w:val="00DB6770"/>
    <w:rsid w:val="00DE442F"/>
    <w:rsid w:val="00FB21C1"/>
    <w:rsid w:val="00FD267F"/>
    <w:rsid w:val="00FE4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A83"/>
    <w:pPr>
      <w:ind w:left="720"/>
      <w:contextualSpacing/>
    </w:pPr>
  </w:style>
  <w:style w:type="table" w:styleId="a4">
    <w:name w:val="Table Grid"/>
    <w:basedOn w:val="a1"/>
    <w:uiPriority w:val="59"/>
    <w:rsid w:val="00353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4F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FE8"/>
    <w:rPr>
      <w:rFonts w:ascii="Tahoma" w:hAnsi="Tahoma" w:cs="Tahoma"/>
      <w:sz w:val="16"/>
      <w:szCs w:val="16"/>
    </w:rPr>
  </w:style>
  <w:style w:type="paragraph" w:styleId="a7">
    <w:name w:val="header"/>
    <w:basedOn w:val="a"/>
    <w:link w:val="a8"/>
    <w:uiPriority w:val="99"/>
    <w:unhideWhenUsed/>
    <w:rsid w:val="00FD26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267F"/>
  </w:style>
  <w:style w:type="paragraph" w:styleId="a9">
    <w:name w:val="footer"/>
    <w:basedOn w:val="a"/>
    <w:link w:val="aa"/>
    <w:uiPriority w:val="99"/>
    <w:unhideWhenUsed/>
    <w:rsid w:val="00FD26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2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A83"/>
    <w:pPr>
      <w:ind w:left="720"/>
      <w:contextualSpacing/>
    </w:pPr>
  </w:style>
  <w:style w:type="table" w:styleId="a4">
    <w:name w:val="Table Grid"/>
    <w:basedOn w:val="a1"/>
    <w:uiPriority w:val="59"/>
    <w:rsid w:val="00353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4F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FE8"/>
    <w:rPr>
      <w:rFonts w:ascii="Tahoma" w:hAnsi="Tahoma" w:cs="Tahoma"/>
      <w:sz w:val="16"/>
      <w:szCs w:val="16"/>
    </w:rPr>
  </w:style>
  <w:style w:type="paragraph" w:styleId="a7">
    <w:name w:val="header"/>
    <w:basedOn w:val="a"/>
    <w:link w:val="a8"/>
    <w:uiPriority w:val="99"/>
    <w:unhideWhenUsed/>
    <w:rsid w:val="00FD26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267F"/>
  </w:style>
  <w:style w:type="paragraph" w:styleId="a9">
    <w:name w:val="footer"/>
    <w:basedOn w:val="a"/>
    <w:link w:val="aa"/>
    <w:uiPriority w:val="99"/>
    <w:unhideWhenUsed/>
    <w:rsid w:val="00FD26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2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6</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KAB218-2</dc:creator>
  <cp:keywords/>
  <dc:description/>
  <cp:lastModifiedBy>KAB218-2</cp:lastModifiedBy>
  <cp:revision>9</cp:revision>
  <dcterms:created xsi:type="dcterms:W3CDTF">2021-07-13T03:31:00Z</dcterms:created>
  <dcterms:modified xsi:type="dcterms:W3CDTF">2021-07-14T02:06:00Z</dcterms:modified>
</cp:coreProperties>
</file>